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21" w:rsidRPr="003C27D9" w:rsidRDefault="00B37821" w:rsidP="00B37821">
      <w:pPr>
        <w:autoSpaceDE w:val="0"/>
        <w:autoSpaceDN w:val="0"/>
        <w:adjustRightInd w:val="0"/>
        <w:spacing w:after="0"/>
        <w:ind w:left="990" w:hanging="990"/>
        <w:jc w:val="both"/>
        <w:rPr>
          <w:rFonts w:asciiTheme="majorBidi" w:hAnsiTheme="majorBidi" w:cstheme="majorBidi"/>
          <w:sz w:val="24"/>
          <w:szCs w:val="24"/>
        </w:rPr>
      </w:pPr>
      <w:r w:rsidRPr="003C27D9">
        <w:rPr>
          <w:rFonts w:asciiTheme="majorBidi" w:hAnsiTheme="majorBidi" w:cstheme="majorBidi"/>
          <w:b/>
          <w:bCs/>
          <w:sz w:val="24"/>
          <w:szCs w:val="24"/>
        </w:rPr>
        <w:t>Table 1:</w:t>
      </w:r>
      <w:r w:rsidRPr="003C27D9">
        <w:rPr>
          <w:rFonts w:asciiTheme="majorBidi" w:hAnsiTheme="majorBidi" w:cstheme="majorBidi"/>
          <w:sz w:val="24"/>
          <w:szCs w:val="24"/>
        </w:rPr>
        <w:t xml:space="preserve"> Antimicrobial activity of </w:t>
      </w:r>
      <w:r w:rsidRPr="003C27D9">
        <w:rPr>
          <w:rFonts w:asciiTheme="majorBidi" w:eastAsia="Calibri" w:hAnsiTheme="majorBidi" w:cstheme="majorBidi"/>
          <w:sz w:val="24"/>
          <w:szCs w:val="24"/>
        </w:rPr>
        <w:t xml:space="preserve">TTX extracts of liver, skin and muscles isolated from </w:t>
      </w:r>
      <w:r w:rsidRPr="003C27D9">
        <w:rPr>
          <w:rFonts w:asciiTheme="majorBidi" w:hAnsiTheme="majorBidi" w:cstheme="majorBidi"/>
          <w:sz w:val="24"/>
          <w:szCs w:val="24"/>
        </w:rPr>
        <w:t xml:space="preserve">Puffer fish, </w:t>
      </w:r>
      <w:r w:rsidRPr="003C27D9">
        <w:rPr>
          <w:rFonts w:asciiTheme="majorBidi" w:hAnsiTheme="majorBidi" w:cstheme="majorBidi"/>
          <w:i/>
          <w:iCs/>
          <w:sz w:val="24"/>
          <w:szCs w:val="24"/>
        </w:rPr>
        <w:t xml:space="preserve">L. </w:t>
      </w:r>
      <w:proofErr w:type="spellStart"/>
      <w:r w:rsidRPr="003C27D9">
        <w:rPr>
          <w:rFonts w:asciiTheme="majorBidi" w:hAnsiTheme="majorBidi" w:cstheme="majorBidi"/>
          <w:i/>
          <w:iCs/>
          <w:sz w:val="24"/>
          <w:szCs w:val="24"/>
        </w:rPr>
        <w:t>sceleratus</w:t>
      </w:r>
      <w:proofErr w:type="spellEnd"/>
      <w:r w:rsidRPr="003C27D9">
        <w:rPr>
          <w:rFonts w:asciiTheme="majorBidi" w:hAnsiTheme="majorBidi" w:cstheme="majorBidi"/>
          <w:sz w:val="24"/>
          <w:szCs w:val="24"/>
        </w:rPr>
        <w:t>.</w:t>
      </w:r>
    </w:p>
    <w:tbl>
      <w:tblPr>
        <w:tblW w:w="10880" w:type="dxa"/>
        <w:tblInd w:w="-693" w:type="dxa"/>
        <w:tblLook w:val="04A0" w:firstRow="1" w:lastRow="0" w:firstColumn="1" w:lastColumn="0" w:noHBand="0" w:noVBand="1"/>
      </w:tblPr>
      <w:tblGrid>
        <w:gridCol w:w="2400"/>
        <w:gridCol w:w="2300"/>
        <w:gridCol w:w="1540"/>
        <w:gridCol w:w="2500"/>
        <w:gridCol w:w="2140"/>
      </w:tblGrid>
      <w:tr w:rsidR="00B37821" w:rsidRPr="00D44BC6" w:rsidTr="005F056E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b/>
                <w:bCs/>
                <w:color w:val="000000"/>
              </w:rPr>
              <w:t>Tested organisms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B37821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b/>
                <w:bCs/>
                <w:color w:val="000000"/>
              </w:rPr>
              <w:t>Liver</w:t>
            </w:r>
          </w:p>
          <w:p w:rsidR="00B37821" w:rsidRPr="002C42B7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Ẋ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± S</w:t>
            </w:r>
            <w:r w:rsidRPr="00077E5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X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  <w:r w:rsidRPr="00FB4C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(ZOI by (mm))</w:t>
            </w:r>
            <w:r w:rsidRPr="00FB4C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B37821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b/>
                <w:bCs/>
                <w:color w:val="000000"/>
              </w:rPr>
              <w:t>Skin</w:t>
            </w:r>
          </w:p>
          <w:p w:rsidR="00B37821" w:rsidRPr="002C42B7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Ẋ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± S</w:t>
            </w:r>
            <w:r w:rsidRPr="00077E5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X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  <w:r w:rsidRPr="00FB4C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1 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(ZOI by (mm))</w:t>
            </w:r>
            <w:r w:rsidRPr="00FB4C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B37821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Muscle</w:t>
            </w:r>
          </w:p>
          <w:p w:rsidR="00B37821" w:rsidRPr="002C42B7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Ẋ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± S</w:t>
            </w:r>
            <w:r w:rsidRPr="00077E5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X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  <w:r w:rsidRPr="00FB4C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1 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(ZOI by (mm))</w:t>
            </w:r>
            <w:r w:rsidRPr="00FB4C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b/>
                <w:bCs/>
                <w:color w:val="000000"/>
              </w:rPr>
              <w:t>Standard</w:t>
            </w:r>
          </w:p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Ẋ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± S</w:t>
            </w:r>
            <w:r w:rsidRPr="00077E5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X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  <w:r w:rsidRPr="00FB4C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(ZOI by (mm))</w:t>
            </w:r>
            <w:r w:rsidRPr="00FB4C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b/>
                <w:bCs/>
                <w:color w:val="000000"/>
              </w:rPr>
              <w:t>Gram Positive Bacteria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D44BC6">
              <w:rPr>
                <w:rFonts w:ascii="Calibri" w:eastAsia="Times New Roman" w:hAnsi="Calibri" w:cs="Times New Roman"/>
                <w:i/>
                <w:iCs/>
                <w:color w:val="000000"/>
              </w:rPr>
              <w:t>Lagocephalus</w:t>
            </w:r>
            <w:proofErr w:type="spellEnd"/>
            <w:r w:rsidRPr="00D44BC6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D44BC6">
              <w:rPr>
                <w:rFonts w:ascii="Calibri" w:eastAsia="Times New Roman" w:hAnsi="Calibri" w:cs="Times New Roman"/>
                <w:i/>
                <w:iCs/>
                <w:color w:val="000000"/>
              </w:rPr>
              <w:t>sceleratus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b/>
                <w:bCs/>
                <w:color w:val="000000"/>
              </w:rPr>
              <w:t>Ampicillin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Staphylococcus </w:t>
            </w: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13.83 ± 0.36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12.75 ± 0.26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11.30 ± 0.77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15.50 ± 0.36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Bacillus </w:t>
            </w: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subtilis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17.51 ± 0.51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16.27 ± 0.62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15.28 ± 0.75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18.82 ± 0.42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agalactiae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12.68 ± 0.08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10.84 ± 0.61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11.44 ± 0.31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13.64 ± 0.23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faecalis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NA</w:t>
            </w:r>
            <w:r w:rsidRPr="00FB4C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19.05 ± 0.29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22.00 ± 0.50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44B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Gram Negative Bacteria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D44BC6">
              <w:rPr>
                <w:rFonts w:ascii="Calibri" w:eastAsia="Times New Roman" w:hAnsi="Calibri" w:cs="Times New Roman"/>
                <w:i/>
                <w:iCs/>
                <w:color w:val="000000"/>
              </w:rPr>
              <w:t>Lagocephalus</w:t>
            </w:r>
            <w:proofErr w:type="spellEnd"/>
            <w:r w:rsidRPr="00D44BC6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D44BC6">
              <w:rPr>
                <w:rFonts w:ascii="Calibri" w:eastAsia="Times New Roman" w:hAnsi="Calibri" w:cs="Times New Roman"/>
                <w:i/>
                <w:iCs/>
                <w:color w:val="000000"/>
              </w:rPr>
              <w:t>sceleratus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b/>
                <w:bCs/>
                <w:color w:val="000000"/>
              </w:rPr>
              <w:t>Gentamycin</w:t>
            </w:r>
          </w:p>
        </w:tc>
      </w:tr>
      <w:tr w:rsidR="00B37821" w:rsidRPr="00D44BC6" w:rsidTr="005F056E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Vibiro</w:t>
            </w:r>
            <w:proofErr w:type="spellEnd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cholerae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9.22 ±  0.65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8.45 ±  0.41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8.08 ±  0.17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10.12 ± 0.32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Aeromonas</w:t>
            </w:r>
            <w:proofErr w:type="spellEnd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veronii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20.49 ± 0.57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18.02 ± 0.64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19.67 ± 0.39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23.23 ± 0.67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Escherichia coli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22.24 ± 0.96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20.16 ± 0.31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19.16 ± 0.92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25.53 ± 0.53</w:t>
            </w:r>
          </w:p>
        </w:tc>
      </w:tr>
      <w:tr w:rsidR="00B37821" w:rsidRPr="00D44BC6" w:rsidTr="005F056E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Proteus vulgaris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5.74 ± 0.46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8.95 ± 0.63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Salmonella </w:t>
            </w: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typhi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12.06 ± 0.76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12.68 ± 0.08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14.23 ± 0.64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Shigella</w:t>
            </w:r>
            <w:proofErr w:type="spellEnd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dysenteriae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44B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Fungi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D44BC6">
              <w:rPr>
                <w:rFonts w:ascii="Calibri" w:eastAsia="Times New Roman" w:hAnsi="Calibri" w:cs="Times New Roman"/>
                <w:i/>
                <w:iCs/>
                <w:color w:val="000000"/>
              </w:rPr>
              <w:t>Lagocephalus</w:t>
            </w:r>
            <w:proofErr w:type="spellEnd"/>
            <w:r w:rsidRPr="00D44BC6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D44BC6">
              <w:rPr>
                <w:rFonts w:ascii="Calibri" w:eastAsia="Times New Roman" w:hAnsi="Calibri" w:cs="Times New Roman"/>
                <w:i/>
                <w:iCs/>
                <w:color w:val="000000"/>
              </w:rPr>
              <w:t>sceleratus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b/>
                <w:bCs/>
                <w:color w:val="000000"/>
              </w:rPr>
              <w:t>flucon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  <w:r w:rsidRPr="00D44BC6">
              <w:rPr>
                <w:rFonts w:ascii="Calibri" w:eastAsia="Times New Roman" w:hAnsi="Calibri" w:cs="Times New Roman"/>
                <w:b/>
                <w:bCs/>
                <w:color w:val="000000"/>
              </w:rPr>
              <w:t>zole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Candida </w:t>
            </w: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albicans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12.5 ± 1.30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13.17 ± 0.47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10.66 ± 0.60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16.99 ± 0.48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Aspergillus</w:t>
            </w:r>
            <w:proofErr w:type="spellEnd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fumigatus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19.21 ± 0.59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17.11 ± 0.85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16.27 ± 0.67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21.74 ± 0.60</w:t>
            </w:r>
          </w:p>
        </w:tc>
      </w:tr>
      <w:tr w:rsidR="00B37821" w:rsidRPr="00D44BC6" w:rsidTr="005F056E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21" w:rsidRPr="00D44BC6" w:rsidRDefault="00B37821" w:rsidP="005F056E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Trichophyton</w:t>
            </w:r>
            <w:proofErr w:type="spellEnd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4BC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rubrum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5.33 ± 0.52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6.21 ± 0.89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D44BC6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44BC6">
              <w:rPr>
                <w:rFonts w:ascii="Calibri" w:eastAsia="Times New Roman" w:hAnsi="Calibri" w:cs="Times New Roman"/>
                <w:color w:val="000000"/>
              </w:rPr>
              <w:t>9.85 ± 0.38</w:t>
            </w:r>
          </w:p>
        </w:tc>
      </w:tr>
    </w:tbl>
    <w:p w:rsidR="00B37821" w:rsidRDefault="00B37821" w:rsidP="00B37821">
      <w:r w:rsidRPr="000F3C5F"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 xml:space="preserve">(1) 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>Ẋ</w:t>
      </w:r>
      <w:r w:rsidRPr="002C42B7"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 xml:space="preserve"> ± S</w:t>
      </w:r>
      <w:r w:rsidRPr="00077E53">
        <w:rPr>
          <w:rFonts w:ascii="Calibri" w:eastAsia="Times New Roman" w:hAnsi="Calibri" w:cs="Times New Roman"/>
          <w:b/>
          <w:bCs/>
          <w:color w:val="000000"/>
          <w:sz w:val="16"/>
          <w:szCs w:val="16"/>
          <w:vertAlign w:val="subscript"/>
        </w:rPr>
        <w:t>X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 xml:space="preserve">: </w:t>
      </w:r>
      <w:r w:rsidRPr="000F3C5F"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>Mean ± standard deviation. (2)</w:t>
      </w:r>
      <w:r>
        <w:rPr>
          <w:rFonts w:ascii="AdvGulliv-R" w:hAnsi="AdvGulliv-R" w:cs="AdvGulliv-R"/>
          <w:sz w:val="13"/>
          <w:szCs w:val="13"/>
        </w:rPr>
        <w:t xml:space="preserve"> </w:t>
      </w:r>
      <w:r w:rsidRPr="002C42B7"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>ZOI by (mm)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 xml:space="preserve">: Zone Of Inhibition measured by mile meter. </w:t>
      </w:r>
      <w:r w:rsidRPr="000F3C5F"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>(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>3</w:t>
      </w:r>
      <w:r w:rsidRPr="000F3C5F"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>)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>NA: No Activity.</w:t>
      </w:r>
    </w:p>
    <w:p w:rsidR="00F0548F" w:rsidRDefault="00F0548F" w:rsidP="00B37821">
      <w:pPr>
        <w:bidi/>
        <w:rPr>
          <w:rFonts w:hint="cs"/>
          <w:rtl/>
        </w:rPr>
      </w:pPr>
    </w:p>
    <w:p w:rsidR="00B37821" w:rsidRPr="003C27D9" w:rsidRDefault="00B37821" w:rsidP="00B37821">
      <w:pPr>
        <w:autoSpaceDE w:val="0"/>
        <w:autoSpaceDN w:val="0"/>
        <w:adjustRightInd w:val="0"/>
        <w:spacing w:after="0"/>
        <w:ind w:left="1080" w:hanging="1080"/>
        <w:jc w:val="both"/>
        <w:rPr>
          <w:rFonts w:asciiTheme="majorBidi" w:hAnsiTheme="majorBidi" w:cstheme="majorBidi"/>
          <w:sz w:val="24"/>
          <w:szCs w:val="24"/>
        </w:rPr>
      </w:pPr>
      <w:r w:rsidRPr="003C27D9">
        <w:rPr>
          <w:rFonts w:asciiTheme="majorBidi" w:hAnsiTheme="majorBidi" w:cstheme="majorBidi"/>
          <w:b/>
          <w:bCs/>
          <w:sz w:val="24"/>
          <w:szCs w:val="24"/>
        </w:rPr>
        <w:t>Table 2:</w:t>
      </w:r>
      <w:r w:rsidRPr="003C27D9">
        <w:rPr>
          <w:rFonts w:asciiTheme="majorBidi" w:hAnsiTheme="majorBidi" w:cstheme="majorBidi"/>
          <w:sz w:val="24"/>
          <w:szCs w:val="24"/>
        </w:rPr>
        <w:t xml:space="preserve"> Seasonal TTX levels in different tissues </w:t>
      </w:r>
      <w:r w:rsidRPr="003C27D9">
        <w:rPr>
          <w:rFonts w:asciiTheme="majorBidi" w:eastAsia="Calibri" w:hAnsiTheme="majorBidi" w:cstheme="majorBidi"/>
          <w:sz w:val="24"/>
          <w:szCs w:val="24"/>
        </w:rPr>
        <w:t xml:space="preserve">isolated from </w:t>
      </w:r>
      <w:r w:rsidRPr="003C27D9">
        <w:rPr>
          <w:rFonts w:asciiTheme="majorBidi" w:hAnsiTheme="majorBidi" w:cstheme="majorBidi"/>
          <w:sz w:val="24"/>
          <w:szCs w:val="24"/>
        </w:rPr>
        <w:t xml:space="preserve">Puffer fish,   </w:t>
      </w:r>
      <w:r w:rsidRPr="003C27D9">
        <w:rPr>
          <w:rFonts w:asciiTheme="majorBidi" w:hAnsiTheme="majorBidi" w:cstheme="majorBidi"/>
          <w:i/>
          <w:iCs/>
          <w:sz w:val="24"/>
          <w:szCs w:val="24"/>
        </w:rPr>
        <w:t xml:space="preserve">L. </w:t>
      </w:r>
      <w:proofErr w:type="spellStart"/>
      <w:r w:rsidRPr="003C27D9">
        <w:rPr>
          <w:rFonts w:asciiTheme="majorBidi" w:hAnsiTheme="majorBidi" w:cstheme="majorBidi"/>
          <w:i/>
          <w:iCs/>
          <w:sz w:val="24"/>
          <w:szCs w:val="24"/>
        </w:rPr>
        <w:t>sceleratus</w:t>
      </w:r>
      <w:proofErr w:type="spellEnd"/>
      <w:r w:rsidRPr="003C27D9">
        <w:rPr>
          <w:rFonts w:asciiTheme="majorBidi" w:hAnsiTheme="majorBidi" w:cstheme="majorBidi"/>
          <w:sz w:val="24"/>
          <w:szCs w:val="24"/>
        </w:rPr>
        <w:t xml:space="preserve"> (µg/g) using LC/MS/MS.</w:t>
      </w:r>
    </w:p>
    <w:tbl>
      <w:tblPr>
        <w:tblW w:w="8664" w:type="dxa"/>
        <w:tblInd w:w="93" w:type="dxa"/>
        <w:tblLook w:val="04A0" w:firstRow="1" w:lastRow="0" w:firstColumn="1" w:lastColumn="0" w:noHBand="0" w:noVBand="1"/>
      </w:tblPr>
      <w:tblGrid>
        <w:gridCol w:w="1616"/>
        <w:gridCol w:w="1440"/>
        <w:gridCol w:w="1992"/>
        <w:gridCol w:w="1808"/>
        <w:gridCol w:w="1808"/>
      </w:tblGrid>
      <w:tr w:rsidR="00B37821" w:rsidRPr="00396FFC" w:rsidTr="005F056E">
        <w:trPr>
          <w:trHeight w:val="423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Season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Liver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Ẋ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± S</w:t>
            </w:r>
            <w:r w:rsidRPr="00077E5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X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  <w:r w:rsidRPr="00FB4C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Skin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Ẋ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± S</w:t>
            </w:r>
            <w:r w:rsidRPr="00077E5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X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  <w:r w:rsidRPr="00FB4C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Muscle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Ẋ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± S</w:t>
            </w:r>
            <w:r w:rsidRPr="00077E5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X</w:t>
            </w:r>
            <w:r w:rsidRPr="002C42B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  <w:r w:rsidRPr="00FB4C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B37821" w:rsidRPr="00396FFC" w:rsidTr="005F056E">
        <w:trPr>
          <w:trHeight w:val="423"/>
        </w:trPr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Winter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25.37 ± 0.49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1.64 ± 0.23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0.77 ± 0.27</w:t>
            </w:r>
          </w:p>
        </w:tc>
      </w:tr>
      <w:tr w:rsidR="00B37821" w:rsidRPr="00396FFC" w:rsidTr="005F056E">
        <w:trPr>
          <w:trHeight w:val="370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30.33 ± 0.56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3.38 ± 0.45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2.26 ± 0.45</w:t>
            </w:r>
          </w:p>
        </w:tc>
      </w:tr>
      <w:tr w:rsidR="00B37821" w:rsidRPr="00396FFC" w:rsidTr="005F056E">
        <w:trPr>
          <w:trHeight w:val="370"/>
        </w:trPr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Summer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4.04 ± 0.74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0.35 ± 0.12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0.66 ± 0.27</w:t>
            </w:r>
          </w:p>
        </w:tc>
      </w:tr>
      <w:tr w:rsidR="00B37821" w:rsidRPr="00396FFC" w:rsidTr="005F056E">
        <w:trPr>
          <w:trHeight w:val="370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21.04 ± 0.49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1.60 ± 0.28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821" w:rsidRPr="00396FFC" w:rsidRDefault="00B37821" w:rsidP="005F05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6FF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1.10 ± 0.31</w:t>
            </w:r>
          </w:p>
        </w:tc>
      </w:tr>
    </w:tbl>
    <w:p w:rsidR="00B37821" w:rsidRDefault="00B37821" w:rsidP="00B37821">
      <w:r w:rsidRPr="000F3C5F"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 xml:space="preserve">(1) 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>Ẋ</w:t>
      </w:r>
      <w:r w:rsidRPr="002C42B7"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 xml:space="preserve"> ± S</w:t>
      </w:r>
      <w:r w:rsidRPr="00077E53">
        <w:rPr>
          <w:rFonts w:ascii="Calibri" w:eastAsia="Times New Roman" w:hAnsi="Calibri" w:cs="Times New Roman"/>
          <w:b/>
          <w:bCs/>
          <w:color w:val="000000"/>
          <w:sz w:val="16"/>
          <w:szCs w:val="16"/>
          <w:vertAlign w:val="subscript"/>
        </w:rPr>
        <w:t>X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 xml:space="preserve">: </w:t>
      </w:r>
      <w:r w:rsidRPr="000F3C5F">
        <w:rPr>
          <w:rFonts w:ascii="Calibri" w:eastAsia="Times New Roman" w:hAnsi="Calibri" w:cs="Times New Roman"/>
          <w:b/>
          <w:bCs/>
          <w:color w:val="000000"/>
          <w:sz w:val="16"/>
          <w:szCs w:val="16"/>
        </w:rPr>
        <w:t>Mean ± standard deviation.</w:t>
      </w:r>
    </w:p>
    <w:p w:rsidR="00B37821" w:rsidRPr="00B37821" w:rsidRDefault="00B37821" w:rsidP="00B37821">
      <w:pPr>
        <w:bidi/>
        <w:rPr>
          <w:rFonts w:hint="cs"/>
        </w:rPr>
      </w:pPr>
      <w:bookmarkStart w:id="0" w:name="_GoBack"/>
      <w:bookmarkEnd w:id="0"/>
    </w:p>
    <w:sectPr w:rsidR="00B37821" w:rsidRPr="00B37821" w:rsidSect="004B07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Gulliv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21"/>
    <w:rsid w:val="004B0785"/>
    <w:rsid w:val="00B37821"/>
    <w:rsid w:val="00F0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1462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 1</dc:creator>
  <cp:lastModifiedBy>Num 1</cp:lastModifiedBy>
  <cp:revision>1</cp:revision>
  <dcterms:created xsi:type="dcterms:W3CDTF">2019-06-12T14:44:00Z</dcterms:created>
  <dcterms:modified xsi:type="dcterms:W3CDTF">2019-06-12T14:45:00Z</dcterms:modified>
</cp:coreProperties>
</file>